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B" w:rsidRPr="0012722B" w:rsidRDefault="0012722B" w:rsidP="0012722B">
      <w:pPr>
        <w:ind w:left="360"/>
        <w:rPr>
          <w:rFonts w:ascii="Algerian" w:hAnsi="Algerian"/>
          <w:sz w:val="40"/>
        </w:rPr>
      </w:pPr>
      <w:r w:rsidRPr="0012722B">
        <w:rPr>
          <w:rFonts w:ascii="Algerian" w:hAnsi="Algerian"/>
          <w:sz w:val="40"/>
        </w:rPr>
        <w:t>Méthodes d’investigation</w:t>
      </w:r>
      <w:r w:rsidRPr="0012722B">
        <w:rPr>
          <w:rFonts w:ascii="Algerian" w:hAnsi="Algerian"/>
          <w:sz w:val="40"/>
          <w:lang w:val="en-US"/>
        </w:rPr>
        <w:t xml:space="preserve"> </w:t>
      </w:r>
    </w:p>
    <w:p w:rsidR="0012722B" w:rsidRPr="0012722B" w:rsidRDefault="0012722B" w:rsidP="0012722B">
      <w:pPr>
        <w:tabs>
          <w:tab w:val="num" w:pos="720"/>
        </w:tabs>
        <w:ind w:left="360"/>
        <w:rPr>
          <w:b/>
          <w:sz w:val="36"/>
          <w:u w:val="single"/>
        </w:rPr>
      </w:pPr>
      <w:r w:rsidRPr="0012722B">
        <w:rPr>
          <w:b/>
          <w:sz w:val="36"/>
          <w:u w:val="single"/>
        </w:rPr>
        <w:t>L’enquête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>On ne peut pas observer des intentions,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 xml:space="preserve"> ni des évènements du passé d’un individu,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 xml:space="preserve"> ni les comportements de la vie privée, 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>alors il faut interroger des individus à l’aide d’un questionnaire.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 xml:space="preserve">Le chercheur n’observe pas lui-même les comportements, pensées, </w:t>
      </w:r>
      <w:proofErr w:type="spellStart"/>
      <w:r w:rsidRPr="0012722B">
        <w:t>etc</w:t>
      </w:r>
      <w:proofErr w:type="spellEnd"/>
      <w:r w:rsidRPr="0012722B">
        <w:t>…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>Ex: combien de fois avez-vous envie de frapper quelqu’un par semaine?</w:t>
      </w:r>
      <w:r w:rsidRPr="003A14F9">
        <w:t xml:space="preserve"> </w:t>
      </w:r>
    </w:p>
    <w:p w:rsidR="0012722B" w:rsidRPr="0012722B" w:rsidRDefault="0012722B" w:rsidP="0012722B">
      <w:pPr>
        <w:ind w:left="360"/>
        <w:rPr>
          <w:b/>
          <w:sz w:val="36"/>
          <w:u w:val="single"/>
        </w:rPr>
      </w:pPr>
      <w:r w:rsidRPr="0012722B">
        <w:rPr>
          <w:b/>
          <w:sz w:val="36"/>
          <w:u w:val="single"/>
        </w:rPr>
        <w:t>La méthode expérimentale</w:t>
      </w:r>
      <w:r w:rsidRPr="0012722B">
        <w:rPr>
          <w:b/>
          <w:sz w:val="36"/>
          <w:u w:val="single"/>
          <w:lang w:val="en-US"/>
        </w:rPr>
        <w:t xml:space="preserve"> 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Permet de vérifier si une variable (caractéristique des individus observés) exerce une influence sur une autre variable.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Ex: effet d’une diète de nourriture cru sur des hommes obèses.</w:t>
      </w:r>
      <w:r w:rsidRPr="003A14F9">
        <w:t xml:space="preserve"> 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Autres méthodes d’investigation</w:t>
      </w:r>
      <w:r w:rsidRPr="0012722B">
        <w:rPr>
          <w:lang w:val="en-US"/>
        </w:rPr>
        <w:t xml:space="preserve"> </w:t>
      </w:r>
    </w:p>
    <w:p w:rsidR="0012722B" w:rsidRPr="0012722B" w:rsidRDefault="0012722B" w:rsidP="0012722B">
      <w:pPr>
        <w:tabs>
          <w:tab w:val="num" w:pos="720"/>
        </w:tabs>
        <w:ind w:left="360"/>
        <w:rPr>
          <w:b/>
          <w:sz w:val="36"/>
          <w:u w:val="single"/>
        </w:rPr>
      </w:pPr>
      <w:r w:rsidRPr="0012722B">
        <w:rPr>
          <w:b/>
          <w:sz w:val="36"/>
          <w:u w:val="single"/>
        </w:rPr>
        <w:t>Étude de cas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 xml:space="preserve"> Étude détaillée d’un groupe (ou d’une personne) au sein d’une organisation, en vue de fournir une analyse du contexte et des processus présents dans le phénomène à l’étude. 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Ce dernier n’est pas isolé de son contexte (comme dans le cas de la recherche en laboratoire, par exemple) qui est au contraire pris en compte dans l’étude.</w:t>
      </w:r>
    </w:p>
    <w:p w:rsidR="0012722B" w:rsidRPr="0012722B" w:rsidRDefault="0012722B" w:rsidP="0012722B">
      <w:pPr>
        <w:tabs>
          <w:tab w:val="num" w:pos="720"/>
        </w:tabs>
        <w:ind w:left="360"/>
        <w:rPr>
          <w:b/>
          <w:sz w:val="36"/>
          <w:u w:val="single"/>
        </w:rPr>
      </w:pPr>
      <w:r w:rsidRPr="0012722B">
        <w:rPr>
          <w:b/>
          <w:sz w:val="36"/>
          <w:u w:val="single"/>
        </w:rPr>
        <w:t>Analyse de contenu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 xml:space="preserve">technique permettant l’examen méthodique, systématique, objectif et, à l’occasion, quantitatif du contenu de certains textes en vue d’en classer et d’en interpréter les éléments constitutifs, qui ne sont pas accessibles à la lecture naïve. </w:t>
      </w:r>
    </w:p>
    <w:p w:rsidR="0012722B" w:rsidRPr="0012722B" w:rsidRDefault="0012722B" w:rsidP="0012722B">
      <w:pPr>
        <w:ind w:left="360"/>
        <w:rPr>
          <w:rFonts w:ascii="Arial Rounded MT Bold" w:hAnsi="Arial Rounded MT Bold"/>
          <w:sz w:val="36"/>
        </w:rPr>
      </w:pPr>
      <w:r w:rsidRPr="0012722B">
        <w:rPr>
          <w:rFonts w:ascii="Arial Rounded MT Bold" w:hAnsi="Arial Rounded MT Bold"/>
          <w:sz w:val="36"/>
        </w:rPr>
        <w:t>Quelques termes importants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Sondage: Prélèvement d’un échantillon d’une population.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Statistique descriptive: présenter les résultats conformes à l’échantillon ou la pop.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lastRenderedPageBreak/>
        <w:t>Ex: Sur 500 profs au cégep, 300 sont des femmes et 200 sont des hommes.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Inférence statistique: Généraliser les données obtenues auprès d’échantillons à un ensemble plus vaste.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>Ex: Suite à 3 sondages, je conclus que 70% des étudiants fument du…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Estimation ou test d’hypothèse.</w:t>
      </w:r>
    </w:p>
    <w:p w:rsidR="0012722B" w:rsidRPr="0012722B" w:rsidRDefault="0012722B" w:rsidP="0012722B">
      <w:pPr>
        <w:numPr>
          <w:ilvl w:val="1"/>
          <w:numId w:val="1"/>
        </w:numPr>
      </w:pPr>
      <w:r w:rsidRPr="0012722B">
        <w:t>Mon hypothèse est que les hommes mariés sont en meilleure santé que les hommes célibataires.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Validité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Représentation conforme du concept mesuré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Ex: poids d’un ours est de 500kg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Fidélité: Constance dans les résultats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Toutes les souris ont une mauvaise haleine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Unité statistique</w:t>
      </w:r>
    </w:p>
    <w:p w:rsidR="0012722B" w:rsidRPr="0012722B" w:rsidRDefault="0012722B" w:rsidP="0012722B">
      <w:pPr>
        <w:numPr>
          <w:ilvl w:val="0"/>
          <w:numId w:val="1"/>
        </w:numPr>
      </w:pPr>
      <w:r w:rsidRPr="0012722B">
        <w:t>Faire mot croisé</w:t>
      </w:r>
    </w:p>
    <w:p w:rsidR="003A14F9" w:rsidRDefault="0012722B" w:rsidP="0012722B">
      <w:pPr>
        <w:numPr>
          <w:ilvl w:val="0"/>
          <w:numId w:val="1"/>
        </w:numPr>
      </w:pPr>
      <w:r w:rsidRPr="0012722B">
        <w:t>Devoir</w:t>
      </w:r>
      <w:r w:rsidR="003A14F9">
        <w:t xml:space="preserve"> </w:t>
      </w:r>
    </w:p>
    <w:p w:rsidR="0012722B" w:rsidRPr="0012722B" w:rsidRDefault="003A14F9" w:rsidP="0012722B">
      <w:pPr>
        <w:numPr>
          <w:ilvl w:val="0"/>
          <w:numId w:val="1"/>
        </w:numPr>
      </w:pPr>
      <w:r>
        <w:t>Page 29 #10</w:t>
      </w:r>
      <w:proofErr w:type="gramStart"/>
      <w:r>
        <w:t>,12,20,24,28</w:t>
      </w:r>
      <w:proofErr w:type="gramEnd"/>
      <w:r w:rsidR="0012722B" w:rsidRPr="003A14F9">
        <w:t xml:space="preserve"> </w:t>
      </w:r>
    </w:p>
    <w:p w:rsidR="00694B7D" w:rsidRDefault="00694B7D"/>
    <w:sectPr w:rsidR="00694B7D" w:rsidSect="00694B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3D81"/>
    <w:multiLevelType w:val="hybridMultilevel"/>
    <w:tmpl w:val="3E968C1E"/>
    <w:lvl w:ilvl="0" w:tplc="EEBE7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05660">
      <w:start w:val="1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8C2B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A5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E9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E2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E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2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22B"/>
    <w:rsid w:val="0012722B"/>
    <w:rsid w:val="003A14F9"/>
    <w:rsid w:val="006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6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Eric</cp:lastModifiedBy>
  <cp:revision>2</cp:revision>
  <dcterms:created xsi:type="dcterms:W3CDTF">2013-02-14T23:20:00Z</dcterms:created>
  <dcterms:modified xsi:type="dcterms:W3CDTF">2013-02-14T23:20:00Z</dcterms:modified>
</cp:coreProperties>
</file>