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81A" w:rsidRPr="00911F3B" w:rsidRDefault="00E85B16">
      <w:pPr>
        <w:rPr>
          <w:b/>
          <w:sz w:val="32"/>
          <w:szCs w:val="28"/>
        </w:rPr>
      </w:pPr>
      <w:r w:rsidRPr="00911F3B">
        <w:rPr>
          <w:b/>
          <w:sz w:val="32"/>
          <w:szCs w:val="28"/>
          <w:highlight w:val="yellow"/>
        </w:rPr>
        <w:t>Comment utiliser le tableau croisé dynamique d’Excel</w:t>
      </w:r>
    </w:p>
    <w:p w:rsidR="00E85B16" w:rsidRPr="00911F3B" w:rsidRDefault="00E85B16" w:rsidP="00E85B16">
      <w:pPr>
        <w:pStyle w:val="Paragraphedeliste"/>
        <w:numPr>
          <w:ilvl w:val="0"/>
          <w:numId w:val="1"/>
        </w:numPr>
        <w:rPr>
          <w:sz w:val="32"/>
          <w:szCs w:val="28"/>
        </w:rPr>
      </w:pPr>
      <w:r w:rsidRPr="00911F3B">
        <w:rPr>
          <w:sz w:val="32"/>
          <w:szCs w:val="28"/>
        </w:rPr>
        <w:t>On peut l’utiliser pour créer un tableau de fréquences avec des classes</w:t>
      </w:r>
    </w:p>
    <w:p w:rsidR="00E85B16" w:rsidRPr="00911F3B" w:rsidRDefault="00E85B16" w:rsidP="00E85B16">
      <w:pPr>
        <w:pStyle w:val="Paragraphedeliste"/>
        <w:numPr>
          <w:ilvl w:val="0"/>
          <w:numId w:val="1"/>
        </w:numPr>
        <w:rPr>
          <w:sz w:val="32"/>
          <w:szCs w:val="28"/>
        </w:rPr>
      </w:pPr>
      <w:r w:rsidRPr="00911F3B">
        <w:rPr>
          <w:sz w:val="32"/>
          <w:szCs w:val="28"/>
        </w:rPr>
        <w:t>On peut l’utiliser pour compter le nb d’individus dans chaque catégorie</w:t>
      </w:r>
    </w:p>
    <w:p w:rsidR="00E85B16" w:rsidRPr="00911F3B" w:rsidRDefault="00E85B16" w:rsidP="00E85B16">
      <w:pPr>
        <w:pStyle w:val="Paragraphedeliste"/>
        <w:numPr>
          <w:ilvl w:val="0"/>
          <w:numId w:val="1"/>
        </w:numPr>
        <w:rPr>
          <w:sz w:val="32"/>
          <w:szCs w:val="28"/>
        </w:rPr>
      </w:pPr>
      <w:r w:rsidRPr="00911F3B">
        <w:rPr>
          <w:sz w:val="32"/>
          <w:szCs w:val="28"/>
        </w:rPr>
        <w:t>On peut l’utiliser pour faire un tableau à double entrée (qui va servir à savoir s’il y a un lien entre deux variables)</w:t>
      </w:r>
    </w:p>
    <w:p w:rsidR="00E85B16" w:rsidRPr="00911F3B" w:rsidRDefault="00E85B16" w:rsidP="00E85B16">
      <w:pPr>
        <w:rPr>
          <w:sz w:val="32"/>
          <w:szCs w:val="28"/>
        </w:rPr>
      </w:pPr>
    </w:p>
    <w:p w:rsidR="00E85B16" w:rsidRPr="00911F3B" w:rsidRDefault="00E85B16" w:rsidP="00E85B16">
      <w:pPr>
        <w:ind w:left="360"/>
        <w:rPr>
          <w:sz w:val="32"/>
          <w:szCs w:val="28"/>
        </w:rPr>
      </w:pPr>
      <w:r w:rsidRPr="00911F3B">
        <w:rPr>
          <w:sz w:val="32"/>
          <w:szCs w:val="28"/>
          <w:highlight w:val="cyan"/>
        </w:rPr>
        <w:t>Étapes pour faire le #1 (un tableau de fréquences avec des classes)</w:t>
      </w:r>
    </w:p>
    <w:p w:rsidR="00E85B16" w:rsidRPr="00911F3B" w:rsidRDefault="00E85B16" w:rsidP="00E85B16">
      <w:pPr>
        <w:pStyle w:val="Paragraphedeliste"/>
        <w:numPr>
          <w:ilvl w:val="0"/>
          <w:numId w:val="2"/>
        </w:numPr>
        <w:rPr>
          <w:sz w:val="32"/>
          <w:szCs w:val="28"/>
        </w:rPr>
      </w:pPr>
      <w:r w:rsidRPr="00911F3B">
        <w:rPr>
          <w:sz w:val="32"/>
          <w:szCs w:val="28"/>
        </w:rPr>
        <w:t>Sélectionner les données de même que le titre de la colonne</w:t>
      </w:r>
    </w:p>
    <w:p w:rsidR="00E85B16" w:rsidRPr="00911F3B" w:rsidRDefault="00E85B16" w:rsidP="00E85B16">
      <w:pPr>
        <w:pStyle w:val="Paragraphedeliste"/>
        <w:numPr>
          <w:ilvl w:val="0"/>
          <w:numId w:val="2"/>
        </w:numPr>
        <w:rPr>
          <w:sz w:val="32"/>
          <w:szCs w:val="28"/>
        </w:rPr>
      </w:pPr>
      <w:r w:rsidRPr="00911F3B">
        <w:rPr>
          <w:sz w:val="32"/>
          <w:szCs w:val="28"/>
        </w:rPr>
        <w:t>Aller dans le menu « insertion » et cliquer sur l’icône « Tableau croisé dynamique »</w:t>
      </w:r>
    </w:p>
    <w:p w:rsidR="00911F3B" w:rsidRPr="00911F3B" w:rsidRDefault="00911F3B" w:rsidP="00911F3B">
      <w:pPr>
        <w:rPr>
          <w:sz w:val="32"/>
          <w:szCs w:val="28"/>
        </w:rPr>
      </w:pPr>
      <w:r w:rsidRPr="00911F3B">
        <w:rPr>
          <w:noProof/>
          <w:sz w:val="32"/>
          <w:szCs w:val="28"/>
          <w:lang w:eastAsia="fr-CA"/>
        </w:rPr>
        <w:drawing>
          <wp:inline distT="0" distB="0" distL="0" distR="0" wp14:anchorId="2D6B3A9D" wp14:editId="05B46158">
            <wp:extent cx="4304762" cy="1304762"/>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d-excel-2010-002.png"/>
                    <pic:cNvPicPr/>
                  </pic:nvPicPr>
                  <pic:blipFill>
                    <a:blip r:embed="rId5">
                      <a:extLst>
                        <a:ext uri="{28A0092B-C50C-407E-A947-70E740481C1C}">
                          <a14:useLocalDpi xmlns:a14="http://schemas.microsoft.com/office/drawing/2010/main" val="0"/>
                        </a:ext>
                      </a:extLst>
                    </a:blip>
                    <a:stretch>
                      <a:fillRect/>
                    </a:stretch>
                  </pic:blipFill>
                  <pic:spPr>
                    <a:xfrm>
                      <a:off x="0" y="0"/>
                      <a:ext cx="4304762" cy="1304762"/>
                    </a:xfrm>
                    <a:prstGeom prst="rect">
                      <a:avLst/>
                    </a:prstGeom>
                  </pic:spPr>
                </pic:pic>
              </a:graphicData>
            </a:graphic>
          </wp:inline>
        </w:drawing>
      </w:r>
    </w:p>
    <w:p w:rsidR="00E85B16" w:rsidRPr="007D58CF" w:rsidRDefault="00E85B16" w:rsidP="00E85B16">
      <w:pPr>
        <w:pStyle w:val="Paragraphedeliste"/>
        <w:numPr>
          <w:ilvl w:val="0"/>
          <w:numId w:val="2"/>
        </w:numPr>
        <w:rPr>
          <w:b/>
          <w:sz w:val="32"/>
          <w:szCs w:val="28"/>
        </w:rPr>
      </w:pPr>
      <w:r w:rsidRPr="007D58CF">
        <w:rPr>
          <w:b/>
          <w:sz w:val="32"/>
          <w:szCs w:val="28"/>
        </w:rPr>
        <w:t>Cliquer sur « OK » dans la fenêtre qui va s’ouvrir</w:t>
      </w:r>
    </w:p>
    <w:p w:rsidR="00911F3B" w:rsidRPr="00911F3B" w:rsidRDefault="00911F3B" w:rsidP="00911F3B">
      <w:pPr>
        <w:rPr>
          <w:sz w:val="32"/>
          <w:szCs w:val="28"/>
        </w:rPr>
      </w:pPr>
      <w:r w:rsidRPr="00911F3B">
        <w:rPr>
          <w:noProof/>
          <w:sz w:val="32"/>
          <w:szCs w:val="28"/>
          <w:lang w:eastAsia="fr-CA"/>
        </w:rPr>
        <w:lastRenderedPageBreak/>
        <w:drawing>
          <wp:inline distT="0" distB="0" distL="0" distR="0" wp14:anchorId="74072B4E" wp14:editId="52155455">
            <wp:extent cx="3895238" cy="275238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d-excel-2010-003.png"/>
                    <pic:cNvPicPr/>
                  </pic:nvPicPr>
                  <pic:blipFill>
                    <a:blip r:embed="rId6">
                      <a:extLst>
                        <a:ext uri="{28A0092B-C50C-407E-A947-70E740481C1C}">
                          <a14:useLocalDpi xmlns:a14="http://schemas.microsoft.com/office/drawing/2010/main" val="0"/>
                        </a:ext>
                      </a:extLst>
                    </a:blip>
                    <a:stretch>
                      <a:fillRect/>
                    </a:stretch>
                  </pic:blipFill>
                  <pic:spPr>
                    <a:xfrm>
                      <a:off x="0" y="0"/>
                      <a:ext cx="3895238" cy="2752381"/>
                    </a:xfrm>
                    <a:prstGeom prst="rect">
                      <a:avLst/>
                    </a:prstGeom>
                  </pic:spPr>
                </pic:pic>
              </a:graphicData>
            </a:graphic>
          </wp:inline>
        </w:drawing>
      </w:r>
    </w:p>
    <w:p w:rsidR="009960E3" w:rsidRPr="00911F3B" w:rsidRDefault="009960E3" w:rsidP="00E85B16">
      <w:pPr>
        <w:pStyle w:val="Paragraphedeliste"/>
        <w:numPr>
          <w:ilvl w:val="0"/>
          <w:numId w:val="2"/>
        </w:numPr>
        <w:rPr>
          <w:sz w:val="32"/>
          <w:szCs w:val="28"/>
        </w:rPr>
      </w:pPr>
      <w:r w:rsidRPr="00911F3B">
        <w:rPr>
          <w:sz w:val="32"/>
          <w:szCs w:val="28"/>
        </w:rPr>
        <w:t>En haut à droite vous allez voir le titre de votre colonne (Ex : Salaires)</w:t>
      </w:r>
      <w:r w:rsidR="00911F3B" w:rsidRPr="00911F3B">
        <w:rPr>
          <w:sz w:val="32"/>
          <w:szCs w:val="28"/>
        </w:rPr>
        <w:t xml:space="preserve"> dans la zone des champs</w:t>
      </w:r>
      <w:r w:rsidRPr="00911F3B">
        <w:rPr>
          <w:sz w:val="32"/>
          <w:szCs w:val="28"/>
        </w:rPr>
        <w:t>. Glisser ce titre vers le bas de la page dans la boîte qui s’appelle « Étiquettes de Lignes »</w:t>
      </w:r>
    </w:p>
    <w:p w:rsidR="00911F3B" w:rsidRPr="00911F3B" w:rsidRDefault="00911F3B" w:rsidP="00911F3B">
      <w:pPr>
        <w:rPr>
          <w:sz w:val="32"/>
          <w:szCs w:val="28"/>
        </w:rPr>
      </w:pPr>
      <w:r w:rsidRPr="00911F3B">
        <w:rPr>
          <w:noProof/>
          <w:sz w:val="32"/>
          <w:szCs w:val="28"/>
          <w:lang w:eastAsia="fr-CA"/>
        </w:rPr>
        <w:drawing>
          <wp:inline distT="0" distB="0" distL="0" distR="0" wp14:anchorId="17512A9B" wp14:editId="1FDC3B1A">
            <wp:extent cx="2809524" cy="5447619"/>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cd-excel-2010-011.png"/>
                    <pic:cNvPicPr/>
                  </pic:nvPicPr>
                  <pic:blipFill>
                    <a:blip r:embed="rId7">
                      <a:extLst>
                        <a:ext uri="{28A0092B-C50C-407E-A947-70E740481C1C}">
                          <a14:useLocalDpi xmlns:a14="http://schemas.microsoft.com/office/drawing/2010/main" val="0"/>
                        </a:ext>
                      </a:extLst>
                    </a:blip>
                    <a:stretch>
                      <a:fillRect/>
                    </a:stretch>
                  </pic:blipFill>
                  <pic:spPr>
                    <a:xfrm>
                      <a:off x="0" y="0"/>
                      <a:ext cx="2809524" cy="5447619"/>
                    </a:xfrm>
                    <a:prstGeom prst="rect">
                      <a:avLst/>
                    </a:prstGeom>
                  </pic:spPr>
                </pic:pic>
              </a:graphicData>
            </a:graphic>
          </wp:inline>
        </w:drawing>
      </w:r>
    </w:p>
    <w:p w:rsidR="008415D3" w:rsidRPr="00911F3B" w:rsidRDefault="008415D3" w:rsidP="00E85B16">
      <w:pPr>
        <w:pStyle w:val="Paragraphedeliste"/>
        <w:numPr>
          <w:ilvl w:val="0"/>
          <w:numId w:val="2"/>
        </w:numPr>
        <w:rPr>
          <w:sz w:val="32"/>
          <w:szCs w:val="28"/>
        </w:rPr>
      </w:pPr>
      <w:r w:rsidRPr="00911F3B">
        <w:rPr>
          <w:sz w:val="32"/>
          <w:szCs w:val="28"/>
        </w:rPr>
        <w:t>Glisser ce titre (le même qui était en haut à droite) vers la boîte qui s’appelle « Valeurs » qui est en bas à droite de la page.</w:t>
      </w:r>
    </w:p>
    <w:p w:rsidR="008415D3" w:rsidRDefault="008415D3" w:rsidP="00E85B16">
      <w:pPr>
        <w:pStyle w:val="Paragraphedeliste"/>
        <w:numPr>
          <w:ilvl w:val="0"/>
          <w:numId w:val="2"/>
        </w:numPr>
        <w:rPr>
          <w:sz w:val="32"/>
          <w:szCs w:val="28"/>
        </w:rPr>
      </w:pPr>
      <w:r w:rsidRPr="00911F3B">
        <w:rPr>
          <w:sz w:val="32"/>
          <w:szCs w:val="28"/>
        </w:rPr>
        <w:t>Dans la boîte « valeurs » S’assurer que le nb de valeurs est compté et pas la somme. En cliquant sur la petite flèche à côté du nom de la variable on peut changer les paramètres et le mettre à « nombre » au lieu de « somme ».</w:t>
      </w:r>
    </w:p>
    <w:p w:rsidR="00894300" w:rsidRPr="00894300" w:rsidRDefault="00894300" w:rsidP="00894300">
      <w:pPr>
        <w:rPr>
          <w:sz w:val="32"/>
          <w:szCs w:val="28"/>
        </w:rPr>
      </w:pPr>
      <w:bookmarkStart w:id="0" w:name="_GoBack"/>
      <w:r>
        <w:rPr>
          <w:noProof/>
          <w:sz w:val="32"/>
          <w:szCs w:val="28"/>
          <w:lang w:eastAsia="fr-CA"/>
        </w:rPr>
        <w:drawing>
          <wp:inline distT="0" distB="0" distL="0" distR="0">
            <wp:extent cx="3810000" cy="31527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ramètres.jpg"/>
                    <pic:cNvPicPr/>
                  </pic:nvPicPr>
                  <pic:blipFill>
                    <a:blip r:embed="rId8">
                      <a:extLst>
                        <a:ext uri="{28A0092B-C50C-407E-A947-70E740481C1C}">
                          <a14:useLocalDpi xmlns:a14="http://schemas.microsoft.com/office/drawing/2010/main" val="0"/>
                        </a:ext>
                      </a:extLst>
                    </a:blip>
                    <a:stretch>
                      <a:fillRect/>
                    </a:stretch>
                  </pic:blipFill>
                  <pic:spPr>
                    <a:xfrm>
                      <a:off x="0" y="0"/>
                      <a:ext cx="3810000" cy="3152775"/>
                    </a:xfrm>
                    <a:prstGeom prst="rect">
                      <a:avLst/>
                    </a:prstGeom>
                  </pic:spPr>
                </pic:pic>
              </a:graphicData>
            </a:graphic>
          </wp:inline>
        </w:drawing>
      </w:r>
      <w:bookmarkEnd w:id="0"/>
    </w:p>
    <w:p w:rsidR="008415D3" w:rsidRPr="00911F3B" w:rsidRDefault="008415D3" w:rsidP="00E85B16">
      <w:pPr>
        <w:pStyle w:val="Paragraphedeliste"/>
        <w:numPr>
          <w:ilvl w:val="0"/>
          <w:numId w:val="2"/>
        </w:numPr>
        <w:rPr>
          <w:sz w:val="32"/>
          <w:szCs w:val="28"/>
        </w:rPr>
      </w:pPr>
      <w:r w:rsidRPr="00911F3B">
        <w:rPr>
          <w:sz w:val="32"/>
          <w:szCs w:val="28"/>
        </w:rPr>
        <w:t>Votre tableau devrait être crée mais il faudrait maintenant grouper les données par classe. Il faut cliquer sur un des chiffres dans le tableau avec le bouton droit de la souris et choisir « grouper ». Entrez l’amplitude voulue dans la section « par » dans la petite fenêtre qui va s’ouvrir.</w:t>
      </w:r>
    </w:p>
    <w:p w:rsidR="008415D3" w:rsidRPr="00911F3B" w:rsidRDefault="008415D3" w:rsidP="00E85B16">
      <w:pPr>
        <w:pStyle w:val="Paragraphedeliste"/>
        <w:numPr>
          <w:ilvl w:val="0"/>
          <w:numId w:val="2"/>
        </w:numPr>
        <w:rPr>
          <w:sz w:val="32"/>
          <w:szCs w:val="28"/>
        </w:rPr>
      </w:pPr>
      <w:r w:rsidRPr="00911F3B">
        <w:rPr>
          <w:sz w:val="32"/>
          <w:szCs w:val="28"/>
        </w:rPr>
        <w:t>Et voilà! C’est fini! Vous avez un tableau de fréquences avec des classes.</w:t>
      </w:r>
    </w:p>
    <w:p w:rsidR="00695BF8" w:rsidRPr="00911F3B" w:rsidRDefault="00695BF8" w:rsidP="00695BF8">
      <w:pPr>
        <w:rPr>
          <w:sz w:val="32"/>
          <w:szCs w:val="28"/>
        </w:rPr>
      </w:pPr>
    </w:p>
    <w:p w:rsidR="00BF1368" w:rsidRPr="00911F3B" w:rsidRDefault="00BF1368" w:rsidP="00BF1368">
      <w:pPr>
        <w:ind w:left="360"/>
        <w:rPr>
          <w:sz w:val="32"/>
          <w:szCs w:val="28"/>
        </w:rPr>
      </w:pPr>
      <w:r w:rsidRPr="00911F3B">
        <w:rPr>
          <w:sz w:val="32"/>
          <w:szCs w:val="28"/>
          <w:highlight w:val="cyan"/>
        </w:rPr>
        <w:t xml:space="preserve">Étapes pour faire le #2 (un tableau de fréquences </w:t>
      </w:r>
      <w:r w:rsidRPr="00911F3B">
        <w:rPr>
          <w:sz w:val="32"/>
          <w:szCs w:val="28"/>
        </w:rPr>
        <w:t xml:space="preserve"> </w:t>
      </w:r>
      <w:r w:rsidRPr="00911F3B">
        <w:rPr>
          <w:sz w:val="32"/>
          <w:szCs w:val="28"/>
          <w:highlight w:val="cyan"/>
        </w:rPr>
        <w:t>en comptant le nb d’individus dans chaque catégorie)</w:t>
      </w:r>
    </w:p>
    <w:p w:rsidR="00BF1368" w:rsidRPr="00911F3B" w:rsidRDefault="00BF1368" w:rsidP="00BF1368">
      <w:pPr>
        <w:ind w:left="360"/>
        <w:rPr>
          <w:sz w:val="32"/>
          <w:szCs w:val="28"/>
        </w:rPr>
      </w:pPr>
      <w:r w:rsidRPr="00911F3B">
        <w:rPr>
          <w:sz w:val="32"/>
          <w:szCs w:val="28"/>
        </w:rPr>
        <w:t>Faire les étapes « a » à « f » (vues dans la procédure précédente!)</w:t>
      </w:r>
    </w:p>
    <w:p w:rsidR="00BF1368" w:rsidRPr="00911F3B" w:rsidRDefault="00BF1368" w:rsidP="00695BF8">
      <w:pPr>
        <w:ind w:left="360"/>
        <w:rPr>
          <w:sz w:val="32"/>
          <w:szCs w:val="28"/>
          <w:highlight w:val="cyan"/>
        </w:rPr>
      </w:pPr>
    </w:p>
    <w:p w:rsidR="00695BF8" w:rsidRPr="00911F3B" w:rsidRDefault="00695BF8" w:rsidP="00695BF8">
      <w:pPr>
        <w:ind w:left="360"/>
        <w:rPr>
          <w:sz w:val="32"/>
          <w:szCs w:val="28"/>
        </w:rPr>
      </w:pPr>
      <w:r w:rsidRPr="00911F3B">
        <w:rPr>
          <w:sz w:val="32"/>
          <w:szCs w:val="28"/>
          <w:highlight w:val="cyan"/>
        </w:rPr>
        <w:t>Étapes pour faire le tableau de fréquences à double entrée</w:t>
      </w:r>
    </w:p>
    <w:p w:rsidR="00695BF8" w:rsidRPr="00911F3B" w:rsidRDefault="00695BF8" w:rsidP="00695BF8">
      <w:pPr>
        <w:pStyle w:val="Paragraphedeliste"/>
        <w:numPr>
          <w:ilvl w:val="0"/>
          <w:numId w:val="3"/>
        </w:numPr>
        <w:rPr>
          <w:sz w:val="32"/>
          <w:szCs w:val="28"/>
        </w:rPr>
      </w:pPr>
      <w:r w:rsidRPr="00911F3B">
        <w:rPr>
          <w:sz w:val="32"/>
          <w:szCs w:val="28"/>
        </w:rPr>
        <w:t>Sélectionner les données de même que les titres des colonnes (il y a 2 variables à choisir)</w:t>
      </w:r>
    </w:p>
    <w:p w:rsidR="00695BF8" w:rsidRPr="00911F3B" w:rsidRDefault="00695BF8" w:rsidP="00695BF8">
      <w:pPr>
        <w:pStyle w:val="Paragraphedeliste"/>
        <w:numPr>
          <w:ilvl w:val="0"/>
          <w:numId w:val="3"/>
        </w:numPr>
        <w:rPr>
          <w:sz w:val="32"/>
          <w:szCs w:val="28"/>
        </w:rPr>
      </w:pPr>
      <w:r w:rsidRPr="00911F3B">
        <w:rPr>
          <w:sz w:val="32"/>
          <w:szCs w:val="28"/>
        </w:rPr>
        <w:t>Aller dans le menu « insertion » et cliquer sur l’icône « Tableau croisé dynamique »</w:t>
      </w:r>
    </w:p>
    <w:p w:rsidR="00695BF8" w:rsidRPr="00911F3B" w:rsidRDefault="00695BF8" w:rsidP="00695BF8">
      <w:pPr>
        <w:pStyle w:val="Paragraphedeliste"/>
        <w:numPr>
          <w:ilvl w:val="0"/>
          <w:numId w:val="3"/>
        </w:numPr>
        <w:rPr>
          <w:sz w:val="32"/>
          <w:szCs w:val="28"/>
        </w:rPr>
      </w:pPr>
      <w:r w:rsidRPr="00911F3B">
        <w:rPr>
          <w:sz w:val="32"/>
          <w:szCs w:val="28"/>
        </w:rPr>
        <w:t>Cliquer sur « OK » dans la fenêtre qui va s’ouvrir</w:t>
      </w:r>
    </w:p>
    <w:p w:rsidR="00695BF8" w:rsidRPr="00911F3B" w:rsidRDefault="00695BF8" w:rsidP="00695BF8">
      <w:pPr>
        <w:pStyle w:val="Paragraphedeliste"/>
        <w:numPr>
          <w:ilvl w:val="0"/>
          <w:numId w:val="3"/>
        </w:numPr>
        <w:rPr>
          <w:sz w:val="32"/>
          <w:szCs w:val="28"/>
        </w:rPr>
      </w:pPr>
      <w:r w:rsidRPr="00911F3B">
        <w:rPr>
          <w:sz w:val="32"/>
          <w:szCs w:val="28"/>
        </w:rPr>
        <w:t>En haut à droite vous allez voir les titres de vos colonnes (Ex : Sexe et Salaires). Glisser le titre qui correspond à la variable dépendante vers le bas de la page dans la boîte qui s’appelle « Étiquettes de Lignes »</w:t>
      </w:r>
    </w:p>
    <w:p w:rsidR="00695BF8" w:rsidRPr="00911F3B" w:rsidRDefault="00695BF8" w:rsidP="00695BF8">
      <w:pPr>
        <w:pStyle w:val="Paragraphedeliste"/>
        <w:numPr>
          <w:ilvl w:val="0"/>
          <w:numId w:val="3"/>
        </w:numPr>
        <w:rPr>
          <w:sz w:val="32"/>
          <w:szCs w:val="28"/>
        </w:rPr>
      </w:pPr>
      <w:r w:rsidRPr="00911F3B">
        <w:rPr>
          <w:sz w:val="32"/>
          <w:szCs w:val="28"/>
        </w:rPr>
        <w:t>Glisser ce titre (le même) vers la boîte qui s’appelle « Valeurs » qui est en bas à droite de la page.</w:t>
      </w:r>
    </w:p>
    <w:p w:rsidR="00695BF8" w:rsidRPr="00911F3B" w:rsidRDefault="00695BF8" w:rsidP="00695BF8">
      <w:pPr>
        <w:pStyle w:val="Paragraphedeliste"/>
        <w:numPr>
          <w:ilvl w:val="0"/>
          <w:numId w:val="3"/>
        </w:numPr>
        <w:rPr>
          <w:sz w:val="32"/>
          <w:szCs w:val="28"/>
        </w:rPr>
      </w:pPr>
      <w:r w:rsidRPr="00911F3B">
        <w:rPr>
          <w:sz w:val="32"/>
          <w:szCs w:val="28"/>
        </w:rPr>
        <w:t>Dans la boîte « valeurs » S’assurer que le nb de valeurs est compté et pas la somme. En cliquant sur la petite flèche à côté du nom de la variable on peut changer les paramètres et le mettre à « nombre » au lieu de « somme ».</w:t>
      </w:r>
    </w:p>
    <w:p w:rsidR="00695BF8" w:rsidRPr="00911F3B" w:rsidRDefault="00695BF8" w:rsidP="00695BF8">
      <w:pPr>
        <w:pStyle w:val="Paragraphedeliste"/>
        <w:numPr>
          <w:ilvl w:val="0"/>
          <w:numId w:val="3"/>
        </w:numPr>
        <w:rPr>
          <w:sz w:val="32"/>
          <w:szCs w:val="28"/>
        </w:rPr>
      </w:pPr>
      <w:r w:rsidRPr="00911F3B">
        <w:rPr>
          <w:sz w:val="32"/>
          <w:szCs w:val="28"/>
        </w:rPr>
        <w:t>Glisser le 2</w:t>
      </w:r>
      <w:r w:rsidRPr="00911F3B">
        <w:rPr>
          <w:sz w:val="32"/>
          <w:szCs w:val="28"/>
          <w:vertAlign w:val="superscript"/>
        </w:rPr>
        <w:t>e</w:t>
      </w:r>
      <w:r w:rsidRPr="00911F3B">
        <w:rPr>
          <w:sz w:val="32"/>
          <w:szCs w:val="28"/>
        </w:rPr>
        <w:t xml:space="preserve"> titre (qui représente la variable indépendante) vers le bas de la page dans la boîte qui s’appelle « étiquettes de colonnes »</w:t>
      </w:r>
    </w:p>
    <w:p w:rsidR="00695BF8" w:rsidRPr="00911F3B" w:rsidRDefault="00695BF8" w:rsidP="00695BF8">
      <w:pPr>
        <w:pStyle w:val="Paragraphedeliste"/>
        <w:numPr>
          <w:ilvl w:val="0"/>
          <w:numId w:val="3"/>
        </w:numPr>
        <w:rPr>
          <w:sz w:val="32"/>
          <w:szCs w:val="28"/>
        </w:rPr>
      </w:pPr>
      <w:r w:rsidRPr="00911F3B">
        <w:rPr>
          <w:sz w:val="32"/>
          <w:szCs w:val="28"/>
        </w:rPr>
        <w:t>Et voilà, c’est fini!</w:t>
      </w:r>
    </w:p>
    <w:p w:rsidR="008415D3" w:rsidRPr="00911F3B" w:rsidRDefault="008415D3" w:rsidP="008415D3">
      <w:pPr>
        <w:rPr>
          <w:sz w:val="32"/>
          <w:szCs w:val="28"/>
        </w:rPr>
      </w:pPr>
    </w:p>
    <w:p w:rsidR="003437A1" w:rsidRPr="00911F3B" w:rsidRDefault="003437A1" w:rsidP="008415D3">
      <w:pPr>
        <w:rPr>
          <w:sz w:val="32"/>
          <w:szCs w:val="28"/>
        </w:rPr>
      </w:pPr>
      <w:r w:rsidRPr="00911F3B">
        <w:rPr>
          <w:sz w:val="32"/>
          <w:szCs w:val="28"/>
        </w:rPr>
        <w:t xml:space="preserve">Si vous voulez en savoir plus, allez sur le site web : </w:t>
      </w:r>
      <w:hyperlink r:id="rId9" w:history="1">
        <w:r w:rsidRPr="00911F3B">
          <w:rPr>
            <w:rStyle w:val="Lienhypertexte"/>
            <w:sz w:val="32"/>
            <w:szCs w:val="28"/>
          </w:rPr>
          <w:t>http://www.astucesinternet.com/modules/news/article.php?storyid=474</w:t>
        </w:r>
      </w:hyperlink>
    </w:p>
    <w:p w:rsidR="003437A1" w:rsidRPr="00911F3B" w:rsidRDefault="003437A1" w:rsidP="008415D3">
      <w:pPr>
        <w:rPr>
          <w:sz w:val="32"/>
          <w:szCs w:val="28"/>
        </w:rPr>
      </w:pPr>
    </w:p>
    <w:p w:rsidR="003437A1" w:rsidRPr="00911F3B" w:rsidRDefault="003437A1" w:rsidP="008415D3">
      <w:pPr>
        <w:rPr>
          <w:sz w:val="32"/>
          <w:szCs w:val="28"/>
        </w:rPr>
      </w:pPr>
    </w:p>
    <w:p w:rsidR="009960E3" w:rsidRPr="00911F3B" w:rsidRDefault="009960E3" w:rsidP="009960E3">
      <w:pPr>
        <w:ind w:left="360"/>
        <w:rPr>
          <w:sz w:val="32"/>
          <w:szCs w:val="28"/>
        </w:rPr>
      </w:pPr>
    </w:p>
    <w:sectPr w:rsidR="009960E3" w:rsidRPr="00911F3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A3EB2"/>
    <w:multiLevelType w:val="hybridMultilevel"/>
    <w:tmpl w:val="C000733A"/>
    <w:lvl w:ilvl="0" w:tplc="6EBC8F52">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2E66364D"/>
    <w:multiLevelType w:val="hybridMultilevel"/>
    <w:tmpl w:val="AC280BA6"/>
    <w:lvl w:ilvl="0" w:tplc="88C0974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34393224"/>
    <w:multiLevelType w:val="hybridMultilevel"/>
    <w:tmpl w:val="BB8EDBE2"/>
    <w:lvl w:ilvl="0" w:tplc="6EBC8F52">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16"/>
    <w:rsid w:val="003437A1"/>
    <w:rsid w:val="004E281A"/>
    <w:rsid w:val="00695BF8"/>
    <w:rsid w:val="007D58CF"/>
    <w:rsid w:val="008415D3"/>
    <w:rsid w:val="00894300"/>
    <w:rsid w:val="00911F3B"/>
    <w:rsid w:val="009960E3"/>
    <w:rsid w:val="00BF1368"/>
    <w:rsid w:val="00E85B1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DF529-DD2C-4268-BA46-78F56D34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5B16"/>
    <w:pPr>
      <w:ind w:left="720"/>
      <w:contextualSpacing/>
    </w:pPr>
  </w:style>
  <w:style w:type="character" w:styleId="Lienhypertexte">
    <w:name w:val="Hyperlink"/>
    <w:basedOn w:val="Policepardfaut"/>
    <w:uiPriority w:val="99"/>
    <w:unhideWhenUsed/>
    <w:rsid w:val="003437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tucesinternet.com/modules/news/article.php?storyid=47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444</Words>
  <Characters>2443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Kelada</dc:creator>
  <cp:keywords/>
  <dc:description/>
  <cp:lastModifiedBy>Eric Kelada</cp:lastModifiedBy>
  <cp:revision>7</cp:revision>
  <dcterms:created xsi:type="dcterms:W3CDTF">2014-02-17T15:26:00Z</dcterms:created>
  <dcterms:modified xsi:type="dcterms:W3CDTF">2014-02-17T16:09:00Z</dcterms:modified>
</cp:coreProperties>
</file>